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3" w:rsidRPr="00323B23" w:rsidRDefault="00323B23" w:rsidP="00323B23">
      <w:pPr>
        <w:shd w:val="clear" w:color="auto" w:fill="FFFFFF"/>
        <w:spacing w:before="210" w:after="210" w:line="240" w:lineRule="auto"/>
        <w:outlineLvl w:val="1"/>
        <w:rPr>
          <w:rFonts w:ascii="Helvetica" w:eastAsia="Times New Roman" w:hAnsi="Helvetica" w:cs="Helvetica"/>
          <w:b/>
          <w:bCs/>
          <w:noProof w:val="0"/>
          <w:color w:val="2192C4"/>
          <w:sz w:val="30"/>
          <w:szCs w:val="30"/>
          <w:lang w:eastAsia="hr-HR"/>
        </w:rPr>
      </w:pPr>
      <w:bookmarkStart w:id="0" w:name="_GoBack"/>
      <w:bookmarkEnd w:id="0"/>
      <w:r w:rsidRPr="00323B23">
        <w:rPr>
          <w:rFonts w:ascii="Helvetica" w:eastAsia="Times New Roman" w:hAnsi="Helvetica" w:cs="Helvetica"/>
          <w:b/>
          <w:bCs/>
          <w:noProof w:val="0"/>
          <w:color w:val="2192C4"/>
          <w:sz w:val="30"/>
          <w:szCs w:val="30"/>
          <w:lang w:eastAsia="hr-HR"/>
        </w:rPr>
        <w:t>Djelotvornost i upotreba</w:t>
      </w:r>
    </w:p>
    <w:p w:rsidR="00323B23" w:rsidRPr="00423642" w:rsidRDefault="00323B23" w:rsidP="00323B23">
      <w:pPr>
        <w:shd w:val="clear" w:color="auto" w:fill="FFFFFF"/>
        <w:spacing w:after="255" w:line="293" w:lineRule="atLeast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Iako su mnogi sumnjičavi te smatraju da ovakva jednostavna otopina ne može zamijeniti snažne deterdžente i kemijske preparate, svjedočanstva korisnika govore sasvim suprotno.</w:t>
      </w:r>
    </w:p>
    <w:p w:rsidR="00323B23" w:rsidRPr="00423642" w:rsidRDefault="00323B23" w:rsidP="00323B23">
      <w:pPr>
        <w:shd w:val="clear" w:color="auto" w:fill="FFFFFF"/>
        <w:spacing w:after="255" w:line="293" w:lineRule="atLeast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Njegova primjena je višestruka: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čisti i dezinficira sve površine u kućanstvu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djelotvorno uklanja kamenac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uspješno razgrađuje masnoće, tvrdokorne mrlje i razne druge nečistoće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otklanja pesticide i ostale kemijske supstance s voća i povrća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pomaže u eliminaciji štetnih mikroorganizama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uništava plijesni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čisti i osvježava odjeću i obuću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pročišćava zrak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otklanja neugodne mirise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djeluje kao prirodan pesticid i herbicid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obogaćuje tlo i pridonosi zdravlju i rastu biljaka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njeguje kožu i dlaku kućnih ljubimaca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pomaže u borbi protiv žohara, mrava, muha i komaraca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eliminira elektromagnetsko zračenje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štiti okoliš</w:t>
      </w:r>
    </w:p>
    <w:p w:rsidR="00323B23" w:rsidRPr="00423642" w:rsidRDefault="00323B23" w:rsidP="00323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pročišćava podzemne vode</w:t>
      </w:r>
    </w:p>
    <w:p w:rsidR="00323B23" w:rsidRPr="00323B23" w:rsidRDefault="00323B23" w:rsidP="00323B23">
      <w:pPr>
        <w:shd w:val="clear" w:color="auto" w:fill="FFFFFF"/>
        <w:spacing w:before="210" w:after="210" w:line="240" w:lineRule="auto"/>
        <w:outlineLvl w:val="1"/>
        <w:rPr>
          <w:rFonts w:ascii="Helvetica" w:eastAsia="Times New Roman" w:hAnsi="Helvetica" w:cs="Helvetica"/>
          <w:b/>
          <w:bCs/>
          <w:noProof w:val="0"/>
          <w:color w:val="2192C4"/>
          <w:sz w:val="30"/>
          <w:szCs w:val="30"/>
          <w:lang w:eastAsia="hr-HR"/>
        </w:rPr>
      </w:pPr>
      <w:r w:rsidRPr="00323B23">
        <w:rPr>
          <w:rFonts w:ascii="Helvetica" w:eastAsia="Times New Roman" w:hAnsi="Helvetica" w:cs="Helvetica"/>
          <w:b/>
          <w:bCs/>
          <w:noProof w:val="0"/>
          <w:color w:val="2192C4"/>
          <w:sz w:val="30"/>
          <w:szCs w:val="30"/>
          <w:lang w:eastAsia="hr-HR"/>
        </w:rPr>
        <w:br/>
        <w:t>Izvrsno prirodno rješenje za čišćenje doma</w:t>
      </w:r>
    </w:p>
    <w:p w:rsidR="00323B23" w:rsidRPr="00423642" w:rsidRDefault="00323B23" w:rsidP="00323B23">
      <w:pPr>
        <w:shd w:val="clear" w:color="auto" w:fill="FFFFFF"/>
        <w:spacing w:after="255" w:line="293" w:lineRule="atLeast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Uz pomoć ove organske tekućine vaš dom će zablistati posebnim sjajem, a njena antibakterijska svojstva pobrinut će se za vaše i zdravlje vaših ukućana.</w:t>
      </w:r>
    </w:p>
    <w:p w:rsidR="00323B23" w:rsidRPr="00423642" w:rsidRDefault="00323B23" w:rsidP="00323B23">
      <w:pPr>
        <w:shd w:val="clear" w:color="auto" w:fill="FFFFFF"/>
        <w:spacing w:after="255" w:line="293" w:lineRule="atLeast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Možete ju koristiti za pranje posuđa, namještaja i podova, a u tom slučaju preporučljiv je omjer 100 ml otopine na 1 l vode.</w:t>
      </w:r>
    </w:p>
    <w:p w:rsidR="00323B23" w:rsidRPr="00423642" w:rsidRDefault="00323B23" w:rsidP="00323B23">
      <w:pPr>
        <w:shd w:val="clear" w:color="auto" w:fill="FFFFFF"/>
        <w:spacing w:after="255" w:line="293" w:lineRule="atLeast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Odlično je prirodno rješenje za uklanjanje nečistoća, pesticida i drugih otrova s voća i povrća.</w:t>
      </w:r>
    </w:p>
    <w:p w:rsidR="00323B23" w:rsidRPr="00423642" w:rsidRDefault="00323B23" w:rsidP="00323B23">
      <w:pPr>
        <w:shd w:val="clear" w:color="auto" w:fill="FFFFFF"/>
        <w:spacing w:after="255" w:line="293" w:lineRule="atLeast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Ostavite voće ili povrće trideset minuta u otopini razrijeđenoj s vodom (u omjeru 30 ml otopine na 1 l vode). Nakon toga ga operite u čistoj vodi.</w:t>
      </w:r>
    </w:p>
    <w:p w:rsidR="00323B23" w:rsidRPr="00423642" w:rsidRDefault="00323B23" w:rsidP="00323B23">
      <w:pPr>
        <w:shd w:val="clear" w:color="auto" w:fill="FFFFFF"/>
        <w:spacing w:after="255" w:line="293" w:lineRule="atLeast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Rublje namočeno i oprano u ovoj ekološkoj otopini odisat će besprijekornom čistoćom i svježinom. </w:t>
      </w:r>
    </w:p>
    <w:p w:rsidR="00323B23" w:rsidRPr="00423642" w:rsidRDefault="00323B23" w:rsidP="00323B23">
      <w:pPr>
        <w:shd w:val="clear" w:color="auto" w:fill="FFFFFF"/>
        <w:spacing w:after="255" w:line="293" w:lineRule="atLeast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Sve tvrdokorne mrlje nestat će nakon što tkaninu ostavite nekoliko sati namočenu u otopini, a zatim ju dobro operete.</w:t>
      </w:r>
    </w:p>
    <w:p w:rsidR="00323B23" w:rsidRPr="00423642" w:rsidRDefault="00323B23" w:rsidP="00323B23">
      <w:pPr>
        <w:shd w:val="clear" w:color="auto" w:fill="FFFFFF"/>
        <w:spacing w:after="255" w:line="293" w:lineRule="atLeast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Bio enzim se pokazao i kao izvrsno rješenje za održavanje kupaonice -  za čišćenje odvoda, uklanjanje kamenca i neugodnih mirisa. </w:t>
      </w:r>
    </w:p>
    <w:p w:rsidR="00423642" w:rsidRPr="00423642" w:rsidRDefault="00323B23" w:rsidP="00423642">
      <w:pPr>
        <w:shd w:val="clear" w:color="auto" w:fill="FFFFFF"/>
        <w:spacing w:after="255" w:line="293" w:lineRule="atLeast"/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</w:pP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t>Za čišćenje i odštopavanje odvoda i uklanjanje kamenca ulijte otopinu u odvod ili natopite područje zahvaćeno kamencom te ostavite da djeluje preko noći.</w:t>
      </w:r>
      <w:r w:rsidRPr="00423642">
        <w:rPr>
          <w:rFonts w:ascii="Arial" w:eastAsia="Times New Roman" w:hAnsi="Arial" w:cs="Arial"/>
          <w:noProof w:val="0"/>
          <w:color w:val="222222"/>
          <w:sz w:val="24"/>
          <w:szCs w:val="24"/>
          <w:lang w:eastAsia="hr-HR"/>
        </w:rPr>
        <w:br/>
        <w:t> </w:t>
      </w:r>
    </w:p>
    <w:p w:rsidR="00423642" w:rsidRDefault="004236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3B23" w:rsidRPr="00423642" w:rsidRDefault="00323B23" w:rsidP="00423642">
      <w:pPr>
        <w:shd w:val="clear" w:color="auto" w:fill="FFFFFF"/>
        <w:spacing w:after="255" w:line="293" w:lineRule="atLeast"/>
        <w:jc w:val="center"/>
      </w:pPr>
      <w:r w:rsidRPr="00423642">
        <w:rPr>
          <w:b/>
          <w:sz w:val="28"/>
          <w:szCs w:val="28"/>
        </w:rPr>
        <w:lastRenderedPageBreak/>
        <w:t>Zanimljivo</w:t>
      </w:r>
      <w:r w:rsidRPr="00423642">
        <w:rPr>
          <w:b/>
          <w:sz w:val="28"/>
          <w:szCs w:val="28"/>
        </w:rPr>
        <w:br/>
      </w:r>
      <w:r w:rsidRPr="00423642">
        <w:rPr>
          <w:sz w:val="24"/>
          <w:szCs w:val="24"/>
        </w:rPr>
        <w:br/>
        <w:t>Bio enzim učinkovito pročišćava zrak i otklanja neugodne mirise poput mirisa nekih namirnica (luka, češnjaka) neugodnih mirisa kuhinjskih ili kupaonskih odvoda, mirisa duhana i kućnih ljubimaca.</w:t>
      </w:r>
      <w:r w:rsidRPr="00423642">
        <w:rPr>
          <w:sz w:val="24"/>
          <w:szCs w:val="24"/>
        </w:rPr>
        <w:br/>
      </w:r>
      <w:r w:rsidRPr="00423642">
        <w:br/>
        <w:t>Prijedlog: ulijte željenu količinu tekućine u posudu i ostavite na kuhinjskom ili sobnom ormaru. Možete napuniti i razne ukrasne posude i postaviti ih kao dekoraciju na vaše police.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Bio enzim besprijekorno čisti ogledala i staklene površine – prema iskustvima korisnika, daleko efikasnije od komercijalnih sredstava za čišćenje.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Razrijedite ga u omjeru 1:3, ulijte u bočicu s raspršivačem, poprskajte na željenu površinu te ju istrljajte čistom pamučnom tkaninom.</w:t>
      </w:r>
    </w:p>
    <w:p w:rsidR="00323B23" w:rsidRPr="00323B23" w:rsidRDefault="00323B23" w:rsidP="00423642">
      <w:pPr>
        <w:shd w:val="clear" w:color="auto" w:fill="FFFFFF" w:themeFill="background1"/>
        <w:spacing w:before="210" w:after="210" w:line="240" w:lineRule="auto"/>
        <w:outlineLvl w:val="1"/>
        <w:rPr>
          <w:rFonts w:ascii="Helvetica" w:eastAsia="Times New Roman" w:hAnsi="Helvetica" w:cs="Helvetica"/>
          <w:b/>
          <w:bCs/>
          <w:noProof w:val="0"/>
          <w:color w:val="2192C4"/>
          <w:sz w:val="30"/>
          <w:szCs w:val="30"/>
          <w:lang w:eastAsia="hr-HR"/>
        </w:rPr>
      </w:pPr>
      <w:r w:rsidRPr="00323B23">
        <w:rPr>
          <w:rFonts w:ascii="Helvetica" w:eastAsia="Times New Roman" w:hAnsi="Helvetica" w:cs="Helvetica"/>
          <w:b/>
          <w:bCs/>
          <w:noProof w:val="0"/>
          <w:color w:val="2192C4"/>
          <w:sz w:val="30"/>
          <w:szCs w:val="30"/>
          <w:lang w:eastAsia="hr-HR"/>
        </w:rPr>
        <w:t>Pomoć protiv štetnih napasnika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Osim što posjeduje snažna antibakterijska svojstva, otpadni bio enzim je djelotvoran i u eliminaciji raznih štetočina koji nemilosrdno opsjedaju voćnjake, povrtnjake, ali i stambene prostore.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Eliminira lisne uši, rastjeruje mrave, žohare i druge kukce, a pomaže i u borbi protiv komaraca i muha.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Pomiješajte 15 ml bio enzima i 500 ml vode, mješavinu ulijte u bočicu s raspršivačem te poprskajte područje s kojeg želite eliminirati nametnike.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Primjerice, poprskate li stupove terase ovom otopinom, konačno ćete moći uživati u ljetnim večerima bez prisutnosti dosadnih komaraca.</w:t>
      </w:r>
    </w:p>
    <w:p w:rsidR="00323B23" w:rsidRPr="00323B23" w:rsidRDefault="00323B23" w:rsidP="00423642">
      <w:pPr>
        <w:shd w:val="clear" w:color="auto" w:fill="FFFFFF" w:themeFill="background1"/>
        <w:spacing w:before="210" w:after="210" w:line="240" w:lineRule="auto"/>
        <w:outlineLvl w:val="1"/>
        <w:rPr>
          <w:rFonts w:ascii="Helvetica" w:eastAsia="Times New Roman" w:hAnsi="Helvetica" w:cs="Helvetica"/>
          <w:b/>
          <w:bCs/>
          <w:noProof w:val="0"/>
          <w:color w:val="2192C4"/>
          <w:sz w:val="30"/>
          <w:szCs w:val="30"/>
          <w:lang w:eastAsia="hr-HR"/>
        </w:rPr>
      </w:pPr>
      <w:r w:rsidRPr="00323B23">
        <w:rPr>
          <w:rFonts w:ascii="Helvetica" w:eastAsia="Times New Roman" w:hAnsi="Helvetica" w:cs="Helvetica"/>
          <w:b/>
          <w:bCs/>
          <w:noProof w:val="0"/>
          <w:color w:val="2192C4"/>
          <w:sz w:val="30"/>
          <w:szCs w:val="30"/>
          <w:lang w:eastAsia="hr-HR"/>
        </w:rPr>
        <w:t>Prirodno gnojivo za bujan povrtnjak i voćnjak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Ova otopina je dragocjeno organsko gnojivo te potpuno bezopasan pesticid i herbicid.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Obogatit će tlo vašeg voćnjaka i povrtnjaka, eliminirati sve nametnike, a ujedno poboljšati kvalitetu te okus voća i povrća.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Za gnojidbu voća, povrća ili cvijeća i eliminiranje štetnika otopinu razrijedite s vodom u omjeru 30 ml otopine na 2 l vode te pošpricajte tlo oko biljaka ili same biljke ako su kontaminirane nametnicima poput lisnih uši. 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Ne koristite koncentrat otopine jer on će "spaliti" biljku i zakiseliti tlo!</w:t>
      </w:r>
    </w:p>
    <w:p w:rsidR="00323B23" w:rsidRPr="00323B23" w:rsidRDefault="00323B23" w:rsidP="00423642">
      <w:pPr>
        <w:shd w:val="clear" w:color="auto" w:fill="FFFFFF" w:themeFill="background1"/>
        <w:spacing w:before="210" w:after="210" w:line="240" w:lineRule="auto"/>
        <w:outlineLvl w:val="1"/>
        <w:rPr>
          <w:rFonts w:ascii="Helvetica" w:eastAsia="Times New Roman" w:hAnsi="Helvetica" w:cs="Helvetica"/>
          <w:b/>
          <w:bCs/>
          <w:noProof w:val="0"/>
          <w:color w:val="2192C4"/>
          <w:sz w:val="30"/>
          <w:szCs w:val="30"/>
          <w:lang w:eastAsia="hr-HR"/>
        </w:rPr>
      </w:pPr>
      <w:r w:rsidRPr="00323B23">
        <w:rPr>
          <w:rFonts w:ascii="Helvetica" w:eastAsia="Times New Roman" w:hAnsi="Helvetica" w:cs="Helvetica"/>
          <w:b/>
          <w:bCs/>
          <w:noProof w:val="0"/>
          <w:color w:val="2192C4"/>
          <w:sz w:val="30"/>
          <w:szCs w:val="30"/>
          <w:lang w:eastAsia="hr-HR"/>
        </w:rPr>
        <w:t>Čuvar okoliša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Poznato je da kemijska sredstva za čišćenje u svom sastavu sadrže fosfate, nitrate, amonijak, klor i druge štetne tvari te tako zagađuju zrak, tlo, podzemne vode, rijeke i čitav okoliš.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Upotrebom ove prirodne otopine dat ćete svoj doprinos očuvanju, ne samo svoje okoline već i cijelog planeta.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Dr. Oon tvrdi da 1 litra otopine otpadnog enzima može pročistiti do 1000 litara kontaminirane riječne vode.</w:t>
      </w:r>
    </w:p>
    <w:p w:rsidR="00323B23" w:rsidRPr="00323B23" w:rsidRDefault="00323B23" w:rsidP="00423642">
      <w:pPr>
        <w:shd w:val="clear" w:color="auto" w:fill="FFFFFF" w:themeFill="background1"/>
        <w:spacing w:after="255" w:line="293" w:lineRule="atLeast"/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</w:pPr>
      <w:r w:rsidRPr="00323B23">
        <w:rPr>
          <w:rFonts w:ascii="Arial" w:eastAsia="Times New Roman" w:hAnsi="Arial" w:cs="Arial"/>
          <w:noProof w:val="0"/>
          <w:color w:val="222222"/>
          <w:sz w:val="21"/>
          <w:szCs w:val="21"/>
          <w:lang w:eastAsia="hr-HR"/>
        </w:rPr>
        <w:t>Stoga, svaki put kada otopinu nakon čišćenja domaćinstva ili pranja rublja ulijete u odvod, učinili ste više nego dobro djelo za obližnji ribnjak, potok ili rijeku, a time i za čitav planet.</w:t>
      </w:r>
    </w:p>
    <w:p w:rsidR="00655539" w:rsidRDefault="00A63B64" w:rsidP="00423642">
      <w:pPr>
        <w:shd w:val="clear" w:color="auto" w:fill="FFFFFF" w:themeFill="background1"/>
      </w:pPr>
    </w:p>
    <w:sectPr w:rsidR="00655539" w:rsidSect="00323B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7C70"/>
    <w:multiLevelType w:val="multilevel"/>
    <w:tmpl w:val="1004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23"/>
    <w:rsid w:val="00076BCF"/>
    <w:rsid w:val="00323B23"/>
    <w:rsid w:val="003F71E8"/>
    <w:rsid w:val="00423642"/>
    <w:rsid w:val="008A248B"/>
    <w:rsid w:val="00917110"/>
    <w:rsid w:val="00985428"/>
    <w:rsid w:val="00A63B64"/>
    <w:rsid w:val="00E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28"/>
    <w:rPr>
      <w:noProof/>
    </w:rPr>
  </w:style>
  <w:style w:type="paragraph" w:styleId="Heading2">
    <w:name w:val="heading 2"/>
    <w:basedOn w:val="Normal"/>
    <w:link w:val="Heading2Char"/>
    <w:uiPriority w:val="9"/>
    <w:qFormat/>
    <w:rsid w:val="00323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B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2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ne">
    <w:name w:val="one"/>
    <w:basedOn w:val="Normal"/>
    <w:rsid w:val="0032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23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28"/>
    <w:rPr>
      <w:noProof/>
    </w:rPr>
  </w:style>
  <w:style w:type="paragraph" w:styleId="Heading2">
    <w:name w:val="heading 2"/>
    <w:basedOn w:val="Normal"/>
    <w:link w:val="Heading2Char"/>
    <w:uiPriority w:val="9"/>
    <w:qFormat/>
    <w:rsid w:val="00323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B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2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ne">
    <w:name w:val="one"/>
    <w:basedOn w:val="Normal"/>
    <w:rsid w:val="0032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23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72F3-9443-4EB8-9790-585175D2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Kopic</cp:lastModifiedBy>
  <cp:revision>2</cp:revision>
  <cp:lastPrinted>2015-04-24T06:27:00Z</cp:lastPrinted>
  <dcterms:created xsi:type="dcterms:W3CDTF">2016-01-02T10:40:00Z</dcterms:created>
  <dcterms:modified xsi:type="dcterms:W3CDTF">2016-01-02T10:40:00Z</dcterms:modified>
</cp:coreProperties>
</file>